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20182 学期 大学物理 A(1) 随堂测查试卷</w:t>
      </w:r>
    </w:p>
    <w:p>
      <w:pPr>
        <w:pStyle w:val="3"/>
        <w:keepNext w:val="0"/>
        <w:keepLines w:val="0"/>
        <w:widowControl/>
        <w:suppressLineNumbers w:val="0"/>
        <w:ind w:firstLine="1650" w:firstLineChars="500"/>
        <w:jc w:val="both"/>
        <w:rPr>
          <w:rFonts w:hint="default" w:eastAsia="宋体"/>
          <w:color w:val="000000"/>
          <w:sz w:val="33"/>
          <w:szCs w:val="33"/>
          <w:u w:val="single"/>
          <w:lang w:val="en-US" w:eastAsia="zh-CN"/>
        </w:rPr>
      </w:pPr>
      <w:r>
        <w:rPr>
          <w:color w:val="000000"/>
          <w:sz w:val="33"/>
          <w:szCs w:val="33"/>
        </w:rPr>
        <w:t>姓名</w:t>
      </w:r>
      <w:r>
        <w:rPr>
          <w:rFonts w:hint="eastAsia"/>
          <w:color w:val="000000"/>
          <w:sz w:val="33"/>
          <w:szCs w:val="33"/>
          <w:lang w:val="en-US" w:eastAsia="zh-CN"/>
        </w:rPr>
        <w:t xml:space="preserve"> </w:t>
      </w:r>
      <w:r>
        <w:rPr>
          <w:rFonts w:hint="eastAsia"/>
          <w:color w:val="000000"/>
          <w:sz w:val="33"/>
          <w:szCs w:val="33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sz w:val="33"/>
          <w:szCs w:val="33"/>
          <w:lang w:val="en-US" w:eastAsia="zh-CN"/>
        </w:rPr>
        <w:t xml:space="preserve"> </w:t>
      </w:r>
      <w:r>
        <w:rPr>
          <w:color w:val="000000"/>
          <w:sz w:val="33"/>
          <w:szCs w:val="33"/>
        </w:rPr>
        <w:t xml:space="preserve"> 学号</w:t>
      </w:r>
      <w:r>
        <w:rPr>
          <w:rFonts w:hint="eastAsia"/>
          <w:color w:val="000000"/>
          <w:sz w:val="33"/>
          <w:szCs w:val="33"/>
          <w:u w:val="single"/>
          <w:lang w:val="en-US" w:eastAsia="zh-CN"/>
        </w:rPr>
        <w:t xml:space="preserve">           </w:t>
      </w:r>
    </w:p>
    <w:p>
      <w:pPr>
        <w:autoSpaceDE w:val="0"/>
        <w:autoSpaceDN w:val="0"/>
        <w:snapToGrid w:val="0"/>
        <w:jc w:val="left"/>
        <w:rPr>
          <w:rFonts w:hint="eastAsia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jc w:val="left"/>
        <w:textAlignment w:val="auto"/>
        <w:rPr>
          <w:rFonts w:hint="default"/>
          <w:kern w:val="0"/>
        </w:rPr>
      </w:pPr>
      <w:r>
        <w:rPr>
          <w:rFonts w:hint="default" w:eastAsia="Times New Roman"/>
        </w:rPr>
        <w:drawing>
          <wp:anchor distT="0" distB="0" distL="114300" distR="114300" simplePos="0" relativeHeight="252341248" behindDoc="0" locked="0" layoutInCell="1" allowOverlap="1">
            <wp:simplePos x="0" y="0"/>
            <wp:positionH relativeFrom="column">
              <wp:posOffset>3810635</wp:posOffset>
            </wp:positionH>
            <wp:positionV relativeFrom="paragraph">
              <wp:posOffset>228600</wp:posOffset>
            </wp:positionV>
            <wp:extent cx="1839595" cy="2162175"/>
            <wp:effectExtent l="0" t="0" r="4445" b="1905"/>
            <wp:wrapSquare wrapText="bothSides"/>
            <wp:docPr id="4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  <w:lang w:val="en-US" w:eastAsia="zh-CN"/>
        </w:rPr>
        <w:t>1.</w:t>
      </w:r>
      <w:r>
        <w:rPr>
          <w:rFonts w:hint="eastAsia"/>
          <w:kern w:val="0"/>
        </w:rPr>
        <w:t>两个无限长共轴圆柱面，</w:t>
      </w:r>
      <w:r>
        <w:rPr>
          <w:rFonts w:hint="default"/>
          <w:i/>
          <w:kern w:val="0"/>
        </w:rPr>
        <w:t>R</w:t>
      </w:r>
      <w:r>
        <w:rPr>
          <w:rFonts w:hint="default"/>
          <w:kern w:val="0"/>
          <w:vertAlign w:val="subscript"/>
        </w:rPr>
        <w:t>1</w:t>
      </w:r>
      <w:r>
        <w:rPr>
          <w:rFonts w:hint="default"/>
          <w:kern w:val="0"/>
        </w:rPr>
        <w:t xml:space="preserve"> </w:t>
      </w:r>
      <w:r>
        <w:rPr>
          <w:rFonts w:hint="eastAsia"/>
          <w:kern w:val="0"/>
        </w:rPr>
        <w:t>＝</w:t>
      </w:r>
      <w:r>
        <w:rPr>
          <w:rFonts w:hint="default"/>
          <w:kern w:val="0"/>
        </w:rPr>
        <w:t>3.0×10</w:t>
      </w:r>
      <w:r>
        <w:rPr>
          <w:rFonts w:hint="eastAsia"/>
          <w:kern w:val="0"/>
          <w:vertAlign w:val="superscript"/>
        </w:rPr>
        <w:t>－</w:t>
      </w:r>
      <w:r>
        <w:rPr>
          <w:rFonts w:hint="default"/>
          <w:kern w:val="0"/>
          <w:vertAlign w:val="superscript"/>
        </w:rPr>
        <w:t>2</w:t>
      </w:r>
      <w:r>
        <w:rPr>
          <w:rFonts w:hint="default"/>
          <w:kern w:val="0"/>
        </w:rPr>
        <w:t xml:space="preserve"> m</w:t>
      </w:r>
      <w:r>
        <w:rPr>
          <w:rFonts w:hint="eastAsia"/>
          <w:kern w:val="0"/>
        </w:rPr>
        <w:t>，</w:t>
      </w:r>
      <w:r>
        <w:rPr>
          <w:rFonts w:hint="default"/>
          <w:kern w:val="0"/>
        </w:rPr>
        <w:t xml:space="preserve"> </w:t>
      </w:r>
      <w:r>
        <w:rPr>
          <w:rFonts w:hint="default"/>
          <w:i/>
          <w:kern w:val="0"/>
        </w:rPr>
        <w:t>R</w:t>
      </w:r>
      <w:r>
        <w:rPr>
          <w:rFonts w:hint="default"/>
          <w:kern w:val="0"/>
          <w:vertAlign w:val="subscript"/>
        </w:rPr>
        <w:t>2</w:t>
      </w:r>
      <w:r>
        <w:rPr>
          <w:rFonts w:hint="default"/>
          <w:kern w:val="0"/>
        </w:rPr>
        <w:t xml:space="preserve"> </w:t>
      </w:r>
      <w:r>
        <w:rPr>
          <w:rFonts w:hint="eastAsia"/>
          <w:kern w:val="0"/>
        </w:rPr>
        <w:t>＝</w:t>
      </w:r>
      <w:r>
        <w:rPr>
          <w:rFonts w:hint="default"/>
          <w:kern w:val="0"/>
        </w:rPr>
        <w:t>0.10 m</w:t>
      </w:r>
      <w:r>
        <w:rPr>
          <w:rFonts w:hint="eastAsia"/>
          <w:kern w:val="0"/>
        </w:rPr>
        <w:t>，带有等量异号的电荷，两者的电势差为</w:t>
      </w:r>
      <w:r>
        <w:rPr>
          <w:rFonts w:hint="default"/>
          <w:kern w:val="0"/>
        </w:rPr>
        <w:t xml:space="preserve">450 </w:t>
      </w:r>
      <w:r>
        <w:rPr>
          <w:rFonts w:hint="eastAsia"/>
          <w:kern w:val="0"/>
        </w:rPr>
        <w:t>Ｖ</w:t>
      </w:r>
      <w:r>
        <w:rPr>
          <w:rFonts w:hint="default"/>
          <w:kern w:val="0"/>
        </w:rPr>
        <w:t>.</w:t>
      </w:r>
      <w:r>
        <w:rPr>
          <w:rFonts w:hint="eastAsia"/>
          <w:kern w:val="0"/>
        </w:rPr>
        <w:t>求：</w:t>
      </w:r>
      <w:r>
        <w:rPr>
          <w:rFonts w:hint="default"/>
          <w:kern w:val="0"/>
        </w:rPr>
        <w:t xml:space="preserve">(1) </w:t>
      </w:r>
      <w:r>
        <w:rPr>
          <w:rFonts w:hint="eastAsia"/>
          <w:kern w:val="0"/>
        </w:rPr>
        <w:t>圆柱面单位长度上所带电荷</w:t>
      </w:r>
      <w:r>
        <w:rPr>
          <w:rFonts w:hint="default" w:eastAsia="Times New Roman"/>
          <w:kern w:val="0"/>
          <w:position w:val="-6"/>
        </w:rPr>
        <w:drawing>
          <wp:inline distT="0" distB="0" distL="114300" distR="114300">
            <wp:extent cx="139700" cy="177165"/>
            <wp:effectExtent l="0" t="0" r="0" b="0"/>
            <wp:docPr id="4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>；</w:t>
      </w:r>
      <w:r>
        <w:rPr>
          <w:rFonts w:hint="default"/>
          <w:kern w:val="0"/>
        </w:rPr>
        <w:t>(2)</w:t>
      </w:r>
      <w:r>
        <w:rPr>
          <w:rFonts w:hint="eastAsia"/>
          <w:kern w:val="0"/>
        </w:rPr>
        <w:t>距中心</w:t>
      </w:r>
      <w:r>
        <w:rPr>
          <w:rFonts w:hint="default"/>
          <w:kern w:val="0"/>
        </w:rPr>
        <w:t xml:space="preserve"> </w:t>
      </w:r>
      <w:r>
        <w:rPr>
          <w:rFonts w:hint="default"/>
          <w:i/>
          <w:kern w:val="0"/>
        </w:rPr>
        <w:t>r</w:t>
      </w:r>
      <w:r>
        <w:rPr>
          <w:rFonts w:hint="default"/>
          <w:kern w:val="0"/>
        </w:rPr>
        <w:t xml:space="preserve"> </w:t>
      </w:r>
      <w:r>
        <w:rPr>
          <w:rFonts w:hint="eastAsia"/>
          <w:kern w:val="0"/>
        </w:rPr>
        <w:t>＝</w:t>
      </w:r>
      <w:r>
        <w:rPr>
          <w:rFonts w:hint="default"/>
          <w:kern w:val="0"/>
        </w:rPr>
        <w:t xml:space="preserve">0.05 m </w:t>
      </w:r>
      <w:r>
        <w:rPr>
          <w:rFonts w:hint="eastAsia"/>
          <w:kern w:val="0"/>
        </w:rPr>
        <w:t>处的电场强度</w:t>
      </w:r>
      <w:r>
        <w:rPr>
          <w:rFonts w:hint="default"/>
          <w:kern w:val="0"/>
        </w:rPr>
        <w:t>E.</w:t>
      </w:r>
    </w:p>
    <w:p>
      <w:pPr>
        <w:snapToGrid w:val="0"/>
        <w:ind w:firstLine="210" w:firstLineChars="100"/>
        <w:rPr>
          <w:rFonts w:hint="default"/>
        </w:rPr>
      </w:pPr>
      <w:r>
        <w:rPr>
          <w:rFonts w:hint="eastAsia"/>
          <w:lang w:eastAsia="zh-CN"/>
        </w:rPr>
        <w:t>解：</w:t>
      </w:r>
      <w:r>
        <w:rPr>
          <w:rFonts w:hint="default"/>
        </w:rPr>
        <w:t xml:space="preserve"> (1)   </w:t>
      </w:r>
      <w:r>
        <w:rPr>
          <w:rFonts w:hint="eastAsia"/>
        </w:rPr>
        <w:t>对</w:t>
      </w:r>
      <w:r>
        <w:rPr>
          <w:rFonts w:hint="default" w:eastAsia="Times New Roman"/>
          <w:position w:val="-12"/>
        </w:rPr>
        <w:drawing>
          <wp:inline distT="0" distB="0" distL="114300" distR="114300">
            <wp:extent cx="691515" cy="228600"/>
            <wp:effectExtent l="0" t="0" r="9525" b="0"/>
            <wp:docPr id="4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default" w:eastAsia="Times New Roman"/>
          <w:position w:val="-14"/>
        </w:rPr>
        <w:drawing>
          <wp:inline distT="0" distB="0" distL="114300" distR="114300">
            <wp:extent cx="647700" cy="256540"/>
            <wp:effectExtent l="0" t="0" r="0" b="1905"/>
            <wp:docPr id="4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default" w:eastAsia="Times New Roman"/>
          <w:position w:val="-30"/>
        </w:rPr>
        <w:drawing>
          <wp:inline distT="0" distB="0" distL="114300" distR="114300">
            <wp:extent cx="685800" cy="431800"/>
            <wp:effectExtent l="0" t="0" r="0" b="10795"/>
            <wp:docPr id="4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</w:t>
      </w:r>
    </w:p>
    <w:p>
      <w:pPr>
        <w:snapToGrid w:val="0"/>
        <w:ind w:firstLine="210" w:firstLineChars="100"/>
        <w:rPr>
          <w:rFonts w:hint="default" w:eastAsia="Times New Roman"/>
          <w:position w:val="-30"/>
        </w:rPr>
      </w:pPr>
      <w:r>
        <w:rPr>
          <w:rFonts w:hint="eastAsia"/>
        </w:rPr>
        <w:t>两筒间电势差</w:t>
      </w:r>
      <w:r>
        <w:rPr>
          <w:rFonts w:hint="default" w:eastAsia="Times New Roman"/>
          <w:position w:val="-30"/>
        </w:rPr>
        <w:drawing>
          <wp:inline distT="0" distB="0" distL="114300" distR="114300">
            <wp:extent cx="1816100" cy="427355"/>
            <wp:effectExtent l="0" t="0" r="0" b="14605"/>
            <wp:docPr id="4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ind w:firstLine="210" w:firstLineChars="100"/>
        <w:rPr>
          <w:rFonts w:hint="default" w:eastAsia="Times New Roman"/>
          <w:position w:val="-30"/>
        </w:rPr>
      </w:pPr>
    </w:p>
    <w:p>
      <w:pPr>
        <w:autoSpaceDE w:val="0"/>
        <w:autoSpaceDN w:val="0"/>
        <w:snapToGrid w:val="0"/>
        <w:ind w:firstLine="420" w:firstLineChars="200"/>
        <w:jc w:val="left"/>
        <w:rPr>
          <w:rFonts w:hint="default"/>
        </w:rPr>
      </w:pPr>
      <w:r>
        <w:rPr>
          <w:rFonts w:hint="default" w:eastAsia="Times New Roman"/>
          <w:position w:val="-30"/>
        </w:rPr>
        <w:drawing>
          <wp:inline distT="0" distB="0" distL="114300" distR="114300">
            <wp:extent cx="2324100" cy="431800"/>
            <wp:effectExtent l="0" t="0" r="0" b="10795"/>
            <wp:docPr id="4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</w:t>
      </w:r>
    </w:p>
    <w:p>
      <w:pPr>
        <w:autoSpaceDE w:val="0"/>
        <w:autoSpaceDN w:val="0"/>
        <w:snapToGrid w:val="0"/>
        <w:ind w:firstLine="420" w:firstLineChars="200"/>
        <w:jc w:val="left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default"/>
        </w:rPr>
      </w:pPr>
      <w:r>
        <w:rPr>
          <w:rFonts w:hint="default"/>
          <w:i/>
          <w:kern w:val="0"/>
        </w:rPr>
        <w:t>r</w:t>
      </w:r>
      <w:r>
        <w:rPr>
          <w:rFonts w:hint="default"/>
          <w:kern w:val="0"/>
        </w:rPr>
        <w:t xml:space="preserve"> </w:t>
      </w:r>
      <w:r>
        <w:rPr>
          <w:rFonts w:hint="eastAsia"/>
          <w:kern w:val="0"/>
        </w:rPr>
        <w:t>＝</w:t>
      </w:r>
      <w:r>
        <w:rPr>
          <w:rFonts w:hint="default"/>
          <w:kern w:val="0"/>
        </w:rPr>
        <w:t xml:space="preserve">0.05m </w:t>
      </w:r>
      <w:r>
        <w:rPr>
          <w:rFonts w:hint="eastAsia"/>
          <w:kern w:val="0"/>
        </w:rPr>
        <w:t>，</w:t>
      </w:r>
      <w:r>
        <w:rPr>
          <w:rFonts w:hint="default" w:eastAsia="Times New Roman"/>
          <w:position w:val="-30"/>
        </w:rPr>
        <w:drawing>
          <wp:inline distT="0" distB="0" distL="114300" distR="114300">
            <wp:extent cx="1574800" cy="431800"/>
            <wp:effectExtent l="0" t="0" r="0" b="10795"/>
            <wp:docPr id="4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right="-1722" w:rightChars="-820"/>
        <w:textAlignment w:val="auto"/>
        <w:rPr>
          <w:rFonts w:hint="default" w:eastAsia="Times New Roma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直角三角形</w:t>
      </w:r>
      <w:r>
        <w:rPr>
          <w:rFonts w:hint="default"/>
        </w:rPr>
        <w:t>abc</w:t>
      </w:r>
      <w:r>
        <w:rPr>
          <w:rFonts w:hint="eastAsia"/>
        </w:rPr>
        <w:t>放在均匀磁场中，磁感强度为</w:t>
      </w:r>
      <w:r>
        <w:rPr>
          <w:rFonts w:hint="default"/>
        </w:rPr>
        <w:t>B</w:t>
      </w:r>
      <w:r>
        <w:rPr>
          <w:rFonts w:hint="eastAsia"/>
        </w:rPr>
        <w:t>，</w:t>
      </w:r>
      <w:r>
        <w:rPr>
          <w:rFonts w:hint="default"/>
          <w:i/>
        </w:rPr>
        <w:t>bc=</w:t>
      </w:r>
      <w:r>
        <w:rPr>
          <w:rFonts w:hint="default" w:eastAsia="Times New Roman"/>
          <w:i/>
          <w:position w:val="-6"/>
        </w:rPr>
        <w:drawing>
          <wp:inline distT="0" distB="0" distL="114300" distR="114300">
            <wp:extent cx="88265" cy="177165"/>
            <wp:effectExtent l="0" t="0" r="3175" b="0"/>
            <wp:docPr id="58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，当金属框绕</w:t>
      </w:r>
      <w:r>
        <w:rPr>
          <w:rFonts w:hint="default"/>
        </w:rPr>
        <w:t>ab</w:t>
      </w:r>
      <w:r>
        <w:rPr>
          <w:rFonts w:hint="eastAsia"/>
        </w:rPr>
        <w:t>边以角速度</w:t>
      </w:r>
      <w:r>
        <w:rPr>
          <w:rFonts w:hint="default" w:eastAsia="Times New Roman"/>
          <w:position w:val="-6"/>
        </w:rPr>
        <w:drawing>
          <wp:inline distT="0" distB="0" distL="114300" distR="114300">
            <wp:extent cx="152400" cy="139700"/>
            <wp:effectExtent l="0" t="0" r="0" b="13335"/>
            <wp:docPr id="5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ind w:right="-1722" w:rightChars="-820"/>
        <w:textAlignment w:val="auto"/>
        <w:rPr>
          <w:rFonts w:hint="default"/>
        </w:rPr>
      </w:pPr>
      <w:r>
        <w:rPr>
          <w:rFonts w:hint="eastAsia"/>
        </w:rPr>
        <w:t>逆时针转动时，求：（</w:t>
      </w:r>
      <w:r>
        <w:rPr>
          <w:rFonts w:hint="default"/>
        </w:rPr>
        <w:t>1</w:t>
      </w:r>
      <w:r>
        <w:rPr>
          <w:rFonts w:hint="eastAsia"/>
        </w:rPr>
        <w:t>）</w:t>
      </w:r>
      <w:r>
        <w:rPr>
          <w:rFonts w:hint="default"/>
        </w:rPr>
        <w:t>ac</w:t>
      </w:r>
      <w:r>
        <w:rPr>
          <w:rFonts w:hint="eastAsia"/>
        </w:rPr>
        <w:t>边和</w:t>
      </w:r>
      <w:r>
        <w:rPr>
          <w:rFonts w:hint="default"/>
        </w:rPr>
        <w:t>bc</w:t>
      </w:r>
      <w:r>
        <w:rPr>
          <w:rFonts w:hint="eastAsia"/>
        </w:rPr>
        <w:t>边上的动生电动势；（</w:t>
      </w:r>
      <w:r>
        <w:rPr>
          <w:rFonts w:hint="default"/>
        </w:rPr>
        <w:t>2</w:t>
      </w:r>
      <w:r>
        <w:rPr>
          <w:rFonts w:hint="eastAsia"/>
        </w:rPr>
        <w:t>）</w:t>
      </w:r>
      <w:r>
        <w:rPr>
          <w:rFonts w:hint="default"/>
        </w:rPr>
        <w:t>b</w:t>
      </w:r>
      <w:r>
        <w:rPr>
          <w:rFonts w:hint="eastAsia"/>
        </w:rPr>
        <w:t>、</w:t>
      </w:r>
      <w:r>
        <w:rPr>
          <w:rFonts w:hint="default"/>
        </w:rPr>
        <w:t>c</w:t>
      </w:r>
      <w:r>
        <w:rPr>
          <w:rFonts w:hint="eastAsia"/>
        </w:rPr>
        <w:t>两点哪点电势高？</w:t>
      </w:r>
      <w:r>
        <w:rPr>
          <w:rFonts w:hint="default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default" w:eastAsia="Times New Roman"/>
        </w:rPr>
      </w:pPr>
      <w:r>
        <w:rPr>
          <w:rFonts w:hint="default" w:eastAsia="Times New Roman"/>
        </w:rPr>
        <w:drawing>
          <wp:anchor distT="0" distB="0" distL="114300" distR="114300" simplePos="0" relativeHeight="25356492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-6350</wp:posOffset>
            </wp:positionV>
            <wp:extent cx="1607820" cy="1798320"/>
            <wp:effectExtent l="0" t="0" r="7620" b="0"/>
            <wp:wrapSquare wrapText="bothSides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解：</w:t>
      </w:r>
    </w:p>
    <w:p>
      <w:pPr>
        <w:snapToGrid w:val="0"/>
        <w:rPr>
          <w:rFonts w:hint="default" w:eastAsia="Times New Roman"/>
        </w:rPr>
      </w:pPr>
    </w:p>
    <w:p>
      <w:pPr>
        <w:pStyle w:val="2"/>
        <w:numPr>
          <w:ilvl w:val="0"/>
          <w:numId w:val="1"/>
        </w:numPr>
        <w:snapToGrid w:val="0"/>
        <w:rPr>
          <w:rFonts w:hint="default" w:ascii="Times New Roman" w:hAnsi="Times New Roman"/>
        </w:rPr>
      </w:pPr>
      <w:r>
        <w:rPr>
          <w:rFonts w:hint="default" w:ascii="Times New Roman" w:hAnsi="Times New Roman" w:eastAsia="Times New Roman"/>
          <w:position w:val="-24"/>
        </w:rPr>
        <w:drawing>
          <wp:inline distT="0" distB="0" distL="114300" distR="114300">
            <wp:extent cx="1485900" cy="393700"/>
            <wp:effectExtent l="0" t="0" r="0" b="2540"/>
            <wp:docPr id="5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；</w:t>
      </w:r>
      <w:r>
        <w:rPr>
          <w:rFonts w:hint="default" w:ascii="Times New Roman" w:hAnsi="Times New Roman"/>
        </w:rPr>
        <w:t xml:space="preserve">    </w:t>
      </w:r>
    </w:p>
    <w:p>
      <w:pPr>
        <w:pStyle w:val="2"/>
        <w:numPr>
          <w:numId w:val="0"/>
        </w:numPr>
        <w:snapToGrid w:val="0"/>
        <w:rPr>
          <w:rFonts w:hint="default" w:ascii="Times New Roman" w:hAnsi="Times New Roman"/>
        </w:rPr>
      </w:pPr>
    </w:p>
    <w:p>
      <w:pPr>
        <w:pStyle w:val="2"/>
        <w:snapToGrid w:val="0"/>
        <w:ind w:firstLine="735" w:firstLineChars="350"/>
        <w:rPr>
          <w:rFonts w:hint="default" w:ascii="Times New Roman" w:eastAsia="Times New Roman"/>
        </w:rPr>
      </w:pPr>
      <w:r>
        <w:rPr>
          <w:rFonts w:hint="default" w:ascii="Times New Roman" w:hAnsi="Times New Roman" w:eastAsia="Times New Roman"/>
          <w:position w:val="-12"/>
        </w:rPr>
        <w:drawing>
          <wp:inline distT="0" distB="0" distL="114300" distR="114300">
            <wp:extent cx="692785" cy="292735"/>
            <wp:effectExtent l="0" t="0" r="8255" b="0"/>
            <wp:docPr id="5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</w:rPr>
        <w:t xml:space="preserve">               </w:t>
      </w:r>
    </w:p>
    <w:p>
      <w:pPr>
        <w:snapToGrid w:val="0"/>
        <w:rPr>
          <w:rFonts w:hint="default" w:eastAsia="Times New Roman"/>
        </w:rPr>
      </w:pPr>
    </w:p>
    <w:p>
      <w:pPr>
        <w:snapToGrid w:val="0"/>
        <w:rPr>
          <w:rFonts w:hint="default" w:eastAsia="Times New Roman"/>
        </w:rPr>
      </w:pPr>
      <w:r>
        <w:rPr>
          <w:rFonts w:hint="eastAsia"/>
        </w:rPr>
        <w:t>（</w:t>
      </w:r>
      <w:r>
        <w:rPr>
          <w:rFonts w:hint="default"/>
        </w:rPr>
        <w:t>2</w:t>
      </w:r>
      <w:r>
        <w:rPr>
          <w:rFonts w:hint="eastAsia"/>
        </w:rPr>
        <w:t>）</w:t>
      </w:r>
      <w:r>
        <w:rPr>
          <w:rFonts w:hint="default"/>
        </w:rPr>
        <w:t>C</w:t>
      </w:r>
      <w:r>
        <w:rPr>
          <w:rFonts w:hint="eastAsia"/>
        </w:rPr>
        <w:t>点电势高</w:t>
      </w:r>
      <w:r>
        <w:rPr>
          <w:rFonts w:hint="default"/>
        </w:rPr>
        <w:t xml:space="preserve">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default" w:eastAsia="Times New Roman"/>
        </w:rPr>
      </w:pPr>
      <w:r>
        <w:rPr>
          <w:rFonts w:hint="default" w:eastAsia="Times New Roma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EDA39"/>
    <w:multiLevelType w:val="singleLevel"/>
    <w:tmpl w:val="3E4EDA3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34743"/>
    <w:rsid w:val="055B7C2E"/>
    <w:rsid w:val="2A03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png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szu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2019-06-14T02:26:00Z</dcterms:created>
  <dc:creator>井华</dc:creator>
  <cp:lastModifiedBy>井华</cp:lastModifiedBy>
  <dcterms:modified xsi:type="dcterms:W3CDTF">2019-06-28T01:29:57Z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